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杨凌示范区第三届道德模范推荐表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推荐单位：                    推荐类别：</w:t>
      </w:r>
    </w:p>
    <w:tbl>
      <w:tblPr>
        <w:tblStyle w:val="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59"/>
        <w:gridCol w:w="1217"/>
        <w:gridCol w:w="1217"/>
        <w:gridCol w:w="133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文化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职业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8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28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从事职业或单位职务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63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单位推荐意见</w:t>
            </w: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（盖章）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年   月   日</w:t>
            </w: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相关部门审核意见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监察</w:t>
            </w: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981" w:leftChars="467" w:firstLine="280" w:firstLineChars="1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                   年   月   日</w:t>
            </w:r>
          </w:p>
        </w:tc>
        <w:tc>
          <w:tcPr>
            <w:tcW w:w="2553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公安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561" w:leftChars="267" w:firstLine="420" w:firstLineChars="15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                   年   月   日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信访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981" w:leftChars="467" w:firstLine="420" w:firstLineChars="15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工商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981" w:leftChars="467" w:firstLine="280" w:firstLineChars="1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                   年   月   日</w:t>
            </w:r>
          </w:p>
        </w:tc>
        <w:tc>
          <w:tcPr>
            <w:tcW w:w="2553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税务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561" w:leftChars="267"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                   年   月   日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食药监</w:t>
            </w:r>
          </w:p>
          <w:p>
            <w:pPr>
              <w:spacing w:line="560" w:lineRule="exact"/>
              <w:ind w:left="981" w:leftChars="467" w:firstLine="280" w:firstLineChars="1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981" w:leftChars="467" w:firstLine="280" w:firstLineChars="1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8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组委会审批意见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C180B"/>
    <w:rsid w:val="4A8C180B"/>
    <w:rsid w:val="6AE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2019-03-07T05:42:00Z</dcterms:created>
  <dc:creator>七色花</dc:creator>
  <cp:lastModifiedBy>七色花</cp:lastModifiedBy>
  <dcterms:modified xsi:type="dcterms:W3CDTF">2019-03-07T05:42:47Z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